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E9" w:rsidRDefault="002C63E9" w:rsidP="002C63E9">
      <w:pPr>
        <w:spacing w:line="360" w:lineRule="auto"/>
        <w:jc w:val="both"/>
      </w:pPr>
    </w:p>
    <w:p w:rsidR="002C63E9" w:rsidRDefault="002C63E9" w:rsidP="002C63E9">
      <w:pPr>
        <w:spacing w:line="360" w:lineRule="auto"/>
        <w:jc w:val="both"/>
      </w:pPr>
      <w:r>
        <w:t xml:space="preserve">                                                                                                               Załącznik Nr 3 do SIWZ</w:t>
      </w:r>
    </w:p>
    <w:p w:rsidR="002C63E9" w:rsidRDefault="002C63E9" w:rsidP="002C63E9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2C63E9" w:rsidRDefault="002C63E9" w:rsidP="002C63E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(pieczątka   firmowa wykonawcy/wykonawców)</w:t>
      </w:r>
    </w:p>
    <w:p w:rsidR="002C63E9" w:rsidRDefault="002C63E9" w:rsidP="002C63E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2C63E9" w:rsidRDefault="002C63E9" w:rsidP="002C63E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2C63E9" w:rsidRDefault="002C63E9" w:rsidP="002C63E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braku </w:t>
      </w:r>
    </w:p>
    <w:p w:rsidR="002C63E9" w:rsidRDefault="002C63E9" w:rsidP="002C63E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podstaw do wykluczenia</w:t>
      </w:r>
    </w:p>
    <w:p w:rsidR="002C63E9" w:rsidRDefault="002C63E9" w:rsidP="002C63E9">
      <w:pPr>
        <w:spacing w:line="360" w:lineRule="auto"/>
        <w:jc w:val="center"/>
        <w:rPr>
          <w:b/>
          <w:sz w:val="28"/>
          <w:szCs w:val="28"/>
        </w:rPr>
      </w:pPr>
    </w:p>
    <w:p w:rsidR="002C63E9" w:rsidRDefault="002C63E9" w:rsidP="002C63E9">
      <w:pPr>
        <w:spacing w:line="360" w:lineRule="auto"/>
        <w:jc w:val="both"/>
      </w:pPr>
      <w:r>
        <w:t>Przystępując do udziału w postępowaniu o udzielenie zamówienia  na:</w:t>
      </w:r>
    </w:p>
    <w:p w:rsidR="00B221B0" w:rsidRPr="00B221B0" w:rsidRDefault="00B221B0" w:rsidP="00B221B0">
      <w:pPr>
        <w:tabs>
          <w:tab w:val="left" w:pos="38"/>
          <w:tab w:val="right" w:pos="312"/>
          <w:tab w:val="left" w:pos="907"/>
        </w:tabs>
        <w:suppressAutoHyphens w:val="0"/>
        <w:autoSpaceDE w:val="0"/>
        <w:autoSpaceDN w:val="0"/>
        <w:adjustRightInd w:val="0"/>
        <w:spacing w:before="96" w:line="276" w:lineRule="auto"/>
        <w:jc w:val="both"/>
        <w:rPr>
          <w:b/>
          <w:kern w:val="0"/>
        </w:rPr>
      </w:pPr>
      <w:r>
        <w:rPr>
          <w:b/>
          <w:kern w:val="0"/>
        </w:rPr>
        <w:t>Wykonywanie bieżących prac konserwacyjnych i drobnych napraw w branży dekarsko – blacharskiej, murarsko – tynkarskiej, stolarsko – ciesielskiej, szklarskiej, ślusarskiej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  <w:kern w:val="0"/>
        </w:rPr>
        <w:t xml:space="preserve">w budynkach mieszkalnych, wielorodzinnych administrowanych przez Miejskie Przedsiębiorstwo Gospodarki   Nieruchomościami  Sp. z o.o.  – Biuro Obsługi Mieszkańców Nr 1 </w:t>
      </w:r>
      <w:bookmarkStart w:id="0" w:name="_GoBack"/>
      <w:bookmarkEnd w:id="0"/>
      <w:r>
        <w:rPr>
          <w:b/>
          <w:kern w:val="0"/>
        </w:rPr>
        <w:t xml:space="preserve">w Grudziądzu w okresie od  01.03.2015 r.  do 31.12.2016 r.    </w:t>
      </w:r>
    </w:p>
    <w:p w:rsidR="00B221B0" w:rsidRDefault="00B221B0" w:rsidP="002C63E9">
      <w:pPr>
        <w:spacing w:line="360" w:lineRule="auto"/>
        <w:jc w:val="both"/>
        <w:rPr>
          <w:b/>
          <w:bCs/>
        </w:rPr>
      </w:pPr>
    </w:p>
    <w:p w:rsidR="002C63E9" w:rsidRDefault="002C63E9" w:rsidP="002C63E9">
      <w:pPr>
        <w:jc w:val="both"/>
      </w:pPr>
      <w:r>
        <w:t>prowadzonym w trybie przetargu nieograniczonego,</w:t>
      </w:r>
    </w:p>
    <w:p w:rsidR="002C63E9" w:rsidRDefault="002C63E9" w:rsidP="002C63E9">
      <w:pPr>
        <w:spacing w:line="360" w:lineRule="auto"/>
        <w:jc w:val="both"/>
      </w:pPr>
    </w:p>
    <w:p w:rsidR="002C63E9" w:rsidRDefault="002C63E9" w:rsidP="002C63E9">
      <w:pPr>
        <w:spacing w:line="360" w:lineRule="auto"/>
        <w:jc w:val="both"/>
        <w:rPr>
          <w:sz w:val="20"/>
          <w:szCs w:val="20"/>
        </w:rPr>
      </w:pPr>
      <w:r>
        <w:t>Oświadczamy, że nie podlegamy wykluczeniu z post</w:t>
      </w:r>
      <w:r w:rsidR="00AA60E4">
        <w:t>ę</w:t>
      </w:r>
      <w:r>
        <w:t>powania o udzielenie zamówienia na podstawie art. 24 ust.1 i 2  ustawy – Prawo zamówień publicznych.</w:t>
      </w:r>
    </w:p>
    <w:p w:rsidR="002C63E9" w:rsidRDefault="002C63E9" w:rsidP="002C63E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2C63E9" w:rsidRDefault="002C63E9" w:rsidP="002C63E9">
      <w:pPr>
        <w:spacing w:line="360" w:lineRule="auto"/>
        <w:jc w:val="both"/>
        <w:rPr>
          <w:b/>
        </w:rPr>
      </w:pPr>
    </w:p>
    <w:p w:rsidR="002C63E9" w:rsidRDefault="002C63E9" w:rsidP="002C63E9">
      <w:pPr>
        <w:spacing w:line="360" w:lineRule="auto"/>
        <w:jc w:val="both"/>
      </w:pPr>
      <w:r>
        <w:t>Miejsce i data ………………………………………………..</w:t>
      </w:r>
    </w:p>
    <w:p w:rsidR="002C63E9" w:rsidRDefault="002C63E9" w:rsidP="002C63E9">
      <w:pPr>
        <w:spacing w:line="360" w:lineRule="auto"/>
        <w:jc w:val="both"/>
      </w:pPr>
    </w:p>
    <w:p w:rsidR="002C63E9" w:rsidRDefault="002C63E9" w:rsidP="002C63E9">
      <w:pPr>
        <w:spacing w:line="360" w:lineRule="auto"/>
        <w:jc w:val="both"/>
      </w:pPr>
      <w:r>
        <w:t xml:space="preserve">Podpisano ( imię , nazwisko i podpis) ………………………………………………………… </w:t>
      </w:r>
    </w:p>
    <w:p w:rsidR="002C63E9" w:rsidRDefault="002C63E9" w:rsidP="002C63E9">
      <w:pPr>
        <w:spacing w:line="360" w:lineRule="auto"/>
        <w:jc w:val="both"/>
      </w:pPr>
    </w:p>
    <w:p w:rsidR="002C63E9" w:rsidRDefault="002C63E9" w:rsidP="002C63E9">
      <w:pPr>
        <w:jc w:val="both"/>
      </w:pPr>
      <w:r>
        <w:t>Podpis osoby lub osób figurujących w rejestrach uprawnionych do zaciągania zobowiązań         w imieniu wykonawcy lub we właściwym upoważnieniu</w:t>
      </w:r>
    </w:p>
    <w:p w:rsidR="002C63E9" w:rsidRDefault="002C63E9" w:rsidP="002C63E9">
      <w:pPr>
        <w:jc w:val="both"/>
      </w:pPr>
    </w:p>
    <w:p w:rsidR="002C63E9" w:rsidRDefault="002C63E9" w:rsidP="002C63E9">
      <w:pPr>
        <w:jc w:val="both"/>
      </w:pPr>
    </w:p>
    <w:p w:rsidR="002C63E9" w:rsidRDefault="002C63E9" w:rsidP="002C63E9">
      <w:pPr>
        <w:jc w:val="both"/>
      </w:pPr>
    </w:p>
    <w:p w:rsidR="002C63E9" w:rsidRDefault="002C63E9" w:rsidP="002C63E9">
      <w:pPr>
        <w:jc w:val="both"/>
      </w:pPr>
    </w:p>
    <w:p w:rsidR="002C63E9" w:rsidRDefault="002C63E9" w:rsidP="002C63E9">
      <w:pPr>
        <w:jc w:val="both"/>
      </w:pPr>
    </w:p>
    <w:p w:rsidR="002C63E9" w:rsidRDefault="002C63E9" w:rsidP="002C63E9">
      <w:pPr>
        <w:jc w:val="both"/>
      </w:pPr>
    </w:p>
    <w:p w:rsidR="002C63E9" w:rsidRDefault="002C63E9" w:rsidP="002C63E9">
      <w:pPr>
        <w:jc w:val="both"/>
      </w:pPr>
    </w:p>
    <w:p w:rsidR="002C63E9" w:rsidRDefault="002C63E9" w:rsidP="002C63E9">
      <w:pPr>
        <w:jc w:val="both"/>
      </w:pPr>
    </w:p>
    <w:p w:rsidR="002C63E9" w:rsidRDefault="002C63E9" w:rsidP="002C63E9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2C63E9" w:rsidRDefault="002C63E9" w:rsidP="002C63E9"/>
    <w:p w:rsidR="002C63E9" w:rsidRDefault="002C63E9" w:rsidP="002C63E9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E9"/>
    <w:rsid w:val="001E45DC"/>
    <w:rsid w:val="002C63E9"/>
    <w:rsid w:val="002D322C"/>
    <w:rsid w:val="00683703"/>
    <w:rsid w:val="006F5ED5"/>
    <w:rsid w:val="00AA60E4"/>
    <w:rsid w:val="00B221B0"/>
    <w:rsid w:val="00DE7C7F"/>
    <w:rsid w:val="00EC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3E9"/>
    <w:pPr>
      <w:suppressAutoHyphens/>
    </w:pPr>
    <w:rPr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uppressAutoHyphens w:val="0"/>
      <w:outlineLvl w:val="0"/>
    </w:pPr>
    <w:rPr>
      <w:rFonts w:ascii="Arial" w:hAnsi="Arial"/>
      <w:b/>
      <w:kern w:val="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uppressAutoHyphens w:val="0"/>
      <w:ind w:left="214"/>
      <w:outlineLvl w:val="1"/>
    </w:pPr>
    <w:rPr>
      <w:rFonts w:ascii="Arial" w:hAnsi="Arial"/>
      <w:b/>
      <w:color w:val="FF0000"/>
      <w:kern w:val="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uppressAutoHyphens w:val="0"/>
      <w:jc w:val="center"/>
      <w:outlineLvl w:val="2"/>
    </w:pPr>
    <w:rPr>
      <w:rFonts w:ascii="Tahoma" w:hAnsi="Tahoma"/>
      <w:i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rsid w:val="002C63E9"/>
    <w:pPr>
      <w:suppressLineNumbers/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rsid w:val="002C63E9"/>
    <w:rPr>
      <w:rFonts w:eastAsia="Calibri"/>
      <w:b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3E9"/>
    <w:pPr>
      <w:suppressAutoHyphens/>
    </w:pPr>
    <w:rPr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uppressAutoHyphens w:val="0"/>
      <w:outlineLvl w:val="0"/>
    </w:pPr>
    <w:rPr>
      <w:rFonts w:ascii="Arial" w:hAnsi="Arial"/>
      <w:b/>
      <w:kern w:val="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uppressAutoHyphens w:val="0"/>
      <w:ind w:left="214"/>
      <w:outlineLvl w:val="1"/>
    </w:pPr>
    <w:rPr>
      <w:rFonts w:ascii="Arial" w:hAnsi="Arial"/>
      <w:b/>
      <w:color w:val="FF0000"/>
      <w:kern w:val="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uppressAutoHyphens w:val="0"/>
      <w:jc w:val="center"/>
      <w:outlineLvl w:val="2"/>
    </w:pPr>
    <w:rPr>
      <w:rFonts w:ascii="Tahoma" w:hAnsi="Tahoma"/>
      <w:i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rsid w:val="002C63E9"/>
    <w:pPr>
      <w:suppressLineNumbers/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rsid w:val="002C63E9"/>
    <w:rPr>
      <w:rFonts w:eastAsia="Calibri"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3</cp:revision>
  <cp:lastPrinted>2015-01-26T07:58:00Z</cp:lastPrinted>
  <dcterms:created xsi:type="dcterms:W3CDTF">2015-01-19T13:49:00Z</dcterms:created>
  <dcterms:modified xsi:type="dcterms:W3CDTF">2015-01-26T11:10:00Z</dcterms:modified>
</cp:coreProperties>
</file>