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1B" w:rsidRDefault="004F181B" w:rsidP="004F181B">
      <w:pPr>
        <w:pStyle w:val="Nagwek"/>
        <w:rPr>
          <w:rStyle w:val="Numerstrony"/>
        </w:rPr>
      </w:pPr>
    </w:p>
    <w:p w:rsidR="004F181B" w:rsidRDefault="004F181B" w:rsidP="004F18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4F181B" w:rsidRDefault="004F181B" w:rsidP="004F181B">
      <w:pPr>
        <w:spacing w:line="360" w:lineRule="auto"/>
        <w:jc w:val="both"/>
      </w:pPr>
    </w:p>
    <w:p w:rsidR="004F181B" w:rsidRDefault="004F181B" w:rsidP="004F181B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4F181B" w:rsidRPr="001B4B55" w:rsidRDefault="004F181B" w:rsidP="004F181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4F181B" w:rsidRDefault="004F181B" w:rsidP="004F181B">
      <w:pPr>
        <w:spacing w:line="360" w:lineRule="auto"/>
        <w:jc w:val="both"/>
        <w:rPr>
          <w:b/>
        </w:rPr>
      </w:pPr>
    </w:p>
    <w:p w:rsidR="004F181B" w:rsidRDefault="004F181B" w:rsidP="004F181B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4F181B" w:rsidRDefault="004F181B" w:rsidP="004F18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art. 22 ust. 1 ustawy </w:t>
      </w:r>
      <w:proofErr w:type="spellStart"/>
      <w:r>
        <w:rPr>
          <w:b/>
          <w:sz w:val="28"/>
          <w:szCs w:val="28"/>
        </w:rPr>
        <w:t>Pzp</w:t>
      </w:r>
      <w:proofErr w:type="spellEnd"/>
    </w:p>
    <w:p w:rsidR="004F181B" w:rsidRDefault="004F181B" w:rsidP="004F181B">
      <w:pPr>
        <w:spacing w:line="360" w:lineRule="auto"/>
        <w:jc w:val="both"/>
        <w:rPr>
          <w:b/>
        </w:rPr>
      </w:pPr>
    </w:p>
    <w:p w:rsidR="004F181B" w:rsidRPr="0031456F" w:rsidRDefault="004F181B" w:rsidP="004F181B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4F181B" w:rsidRPr="006D30F1" w:rsidRDefault="004F181B" w:rsidP="004F181B">
      <w:pPr>
        <w:jc w:val="both"/>
        <w:rPr>
          <w:b/>
          <w:bCs/>
        </w:rPr>
      </w:pPr>
      <w:r>
        <w:rPr>
          <w:b/>
          <w:bCs/>
        </w:rPr>
        <w:t xml:space="preserve">Budowa 6 pawilonów handlowych pn. „Zespół   pawilonów handlowych </w:t>
      </w:r>
      <w:r>
        <w:rPr>
          <w:b/>
          <w:bCs/>
        </w:rPr>
        <w:br/>
        <w:t xml:space="preserve">z infrastrukturą towarzyszącą”  w Grudziądzu przy ul. Cmentarnej  </w:t>
      </w:r>
      <w:r>
        <w:t xml:space="preserve">na podstawie projektu budowlano – wykonawczego wielobranżowego, specyfikacji technicznej wykonania i odbioru robót oraz  przedmiaru  robót  </w:t>
      </w:r>
    </w:p>
    <w:p w:rsidR="004F181B" w:rsidRPr="0031456F" w:rsidRDefault="004F181B" w:rsidP="004F181B">
      <w:pPr>
        <w:jc w:val="both"/>
      </w:pPr>
      <w:bookmarkStart w:id="0" w:name="_GoBack"/>
      <w:bookmarkEnd w:id="0"/>
      <w:r>
        <w:br/>
      </w:r>
    </w:p>
    <w:p w:rsidR="004F181B" w:rsidRDefault="004F181B" w:rsidP="004F181B">
      <w:pPr>
        <w:spacing w:line="360" w:lineRule="auto"/>
        <w:jc w:val="both"/>
      </w:pPr>
      <w:r>
        <w:t xml:space="preserve">prowadzonym w trybie przetargu nieograniczonego, </w:t>
      </w:r>
    </w:p>
    <w:p w:rsidR="004F181B" w:rsidRDefault="004F181B" w:rsidP="004F181B">
      <w:pPr>
        <w:spacing w:line="360" w:lineRule="auto"/>
      </w:pPr>
      <w:r>
        <w:t>oświadczamy, ze:</w:t>
      </w:r>
    </w:p>
    <w:p w:rsidR="004F181B" w:rsidRDefault="004F181B" w:rsidP="004F181B">
      <w:pPr>
        <w:spacing w:line="360" w:lineRule="auto"/>
      </w:pP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4F181B" w:rsidRDefault="004F181B" w:rsidP="004F181B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4F181B" w:rsidRDefault="004F181B" w:rsidP="004F181B">
      <w:pPr>
        <w:spacing w:line="360" w:lineRule="auto"/>
        <w:jc w:val="both"/>
      </w:pPr>
    </w:p>
    <w:p w:rsidR="004F181B" w:rsidRDefault="004F181B" w:rsidP="004F181B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4F181B" w:rsidRDefault="004F181B" w:rsidP="004F181B">
      <w:pPr>
        <w:spacing w:line="360" w:lineRule="auto"/>
        <w:jc w:val="both"/>
      </w:pPr>
    </w:p>
    <w:p w:rsidR="004F181B" w:rsidRDefault="004F181B" w:rsidP="004F181B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4F181B" w:rsidRPr="00450E73" w:rsidRDefault="004F181B" w:rsidP="004F181B">
      <w:pPr>
        <w:spacing w:line="360" w:lineRule="auto"/>
        <w:jc w:val="both"/>
      </w:pPr>
    </w:p>
    <w:p w:rsidR="004F181B" w:rsidRPr="00040C59" w:rsidRDefault="004F181B" w:rsidP="004F181B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4F181B" w:rsidRPr="00040C59" w:rsidRDefault="004F181B" w:rsidP="004F181B">
      <w:pPr>
        <w:jc w:val="both"/>
      </w:pPr>
    </w:p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1B"/>
    <w:rsid w:val="004F181B"/>
    <w:rsid w:val="007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181B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4F181B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4F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181B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4F181B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4F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2011-06-16T07:38:00Z</dcterms:created>
  <dcterms:modified xsi:type="dcterms:W3CDTF">2011-06-16T07:40:00Z</dcterms:modified>
</cp:coreProperties>
</file>